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A7" w:rsidRPr="00D94FA7" w:rsidRDefault="00D94FA7" w:rsidP="00D94F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87A3" wp14:editId="7CFF24CB">
                <wp:simplePos x="0" y="0"/>
                <wp:positionH relativeFrom="column">
                  <wp:posOffset>-390525</wp:posOffset>
                </wp:positionH>
                <wp:positionV relativeFrom="paragraph">
                  <wp:posOffset>-37465</wp:posOffset>
                </wp:positionV>
                <wp:extent cx="6477000" cy="457200"/>
                <wp:effectExtent l="9525" t="14605" r="952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FA7" w:rsidRDefault="00D94FA7" w:rsidP="00D94F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Развитие речевого дыхания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87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75pt;margin-top:-2.95pt;width:51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" filled="f" stroked="f">
                <o:lock v:ext="edit" shapetype="t"/>
                <v:textbox style="mso-fit-shape-to-text:t">
                  <w:txbxContent>
                    <w:p w:rsidR="00D94FA7" w:rsidRDefault="00D94FA7" w:rsidP="00D94F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Развитие речевого дыхания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94FA7" w:rsidRPr="00D94FA7" w:rsidRDefault="00D94FA7" w:rsidP="00D94FA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D94FA7" w:rsidRPr="00D94FA7" w:rsidRDefault="00D94FA7" w:rsidP="00D94FA7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D94FA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A81E1F" wp14:editId="28983633">
            <wp:simplePos x="0" y="0"/>
            <wp:positionH relativeFrom="column">
              <wp:posOffset>4229100</wp:posOffset>
            </wp:positionH>
            <wp:positionV relativeFrom="paragraph">
              <wp:posOffset>1242060</wp:posOffset>
            </wp:positionV>
            <wp:extent cx="2466975" cy="2247900"/>
            <wp:effectExtent l="19050" t="0" r="9525" b="0"/>
            <wp:wrapTight wrapText="bothSides">
              <wp:wrapPolygon edited="0">
                <wp:start x="-167" y="0"/>
                <wp:lineTo x="-167" y="21417"/>
                <wp:lineTo x="21683" y="21417"/>
                <wp:lineTo x="21683" y="0"/>
                <wp:lineTo x="-167" y="0"/>
              </wp:wrapPolygon>
            </wp:wrapTight>
            <wp:docPr id="1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Для детей</w:t>
      </w:r>
      <w:proofErr w:type="gramEnd"/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имеющих нарушения речи необходимо формировать длительный ротовой выдох. Для этого нужно проводить следующие дыхательные упражнения: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>Сдуть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со стола мелко нарезанную цветную бумажку, пушинку, </w:t>
      </w: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>ватку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 xml:space="preserve">Дуть 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на лежащие, на столе палочки, </w:t>
      </w: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 xml:space="preserve">карандаши 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разной формы (круглые, граненые) и длины, стараясь отодвинуть их с места.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 xml:space="preserve">Дуть 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на шарики разной тяжести: пластмассовые, деревянные, резиновые.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 xml:space="preserve">Задуть 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на резком и длительном выдохе </w:t>
      </w: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>пламя свечи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Поддержать в воздухе пушинку или маленький кусочек ватки на длительном выдохе.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>Надуть резиновые шарики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, бумажные и целлофановые мешочки, язычки, дуть в дудочку, вертушку.</w:t>
      </w:r>
    </w:p>
    <w:p w:rsidR="00D94FA7" w:rsidRPr="00D94FA7" w:rsidRDefault="00D94FA7" w:rsidP="00D94FA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36"/>
          <w:szCs w:val="36"/>
        </w:rPr>
      </w:pPr>
      <w:r w:rsidRPr="00D94FA7">
        <w:rPr>
          <w:rFonts w:ascii="Times New Roman" w:eastAsia="Calibri" w:hAnsi="Times New Roman" w:cs="Times New Roman"/>
          <w:color w:val="990033"/>
          <w:sz w:val="36"/>
          <w:szCs w:val="36"/>
        </w:rPr>
        <w:t>Надувать мыльные пузыри</w:t>
      </w:r>
      <w:r w:rsidRPr="00D94FA7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  <w:r w:rsidRPr="00D94FA7">
        <w:rPr>
          <w:rFonts w:ascii="Calibri" w:eastAsia="Calibri" w:hAnsi="Calibri" w:cs="Times New Roman"/>
          <w:color w:val="000000"/>
          <w:sz w:val="36"/>
          <w:szCs w:val="36"/>
        </w:rPr>
        <w:t xml:space="preserve">     </w:t>
      </w:r>
    </w:p>
    <w:p w:rsidR="00D94FA7" w:rsidRPr="00D94FA7" w:rsidRDefault="00D94FA7" w:rsidP="00D94FA7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94FA7" w:rsidRPr="00D94FA7" w:rsidRDefault="00D94FA7" w:rsidP="00D94F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94FA7" w:rsidRPr="00D94FA7" w:rsidRDefault="00D94FA7" w:rsidP="00D94FA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23E9D" w:rsidRDefault="00D23E9D"/>
    <w:sectPr w:rsidR="00D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BC"/>
    <w:multiLevelType w:val="hybridMultilevel"/>
    <w:tmpl w:val="125A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BE"/>
    <w:rsid w:val="00013F63"/>
    <w:rsid w:val="00082459"/>
    <w:rsid w:val="000A5BA5"/>
    <w:rsid w:val="000A73D9"/>
    <w:rsid w:val="000D3A92"/>
    <w:rsid w:val="00111BBE"/>
    <w:rsid w:val="001A217D"/>
    <w:rsid w:val="001E5D32"/>
    <w:rsid w:val="00207E6E"/>
    <w:rsid w:val="002B6541"/>
    <w:rsid w:val="003248B2"/>
    <w:rsid w:val="00405055"/>
    <w:rsid w:val="00435E62"/>
    <w:rsid w:val="00572BF5"/>
    <w:rsid w:val="005D1004"/>
    <w:rsid w:val="005D11F0"/>
    <w:rsid w:val="00646EE6"/>
    <w:rsid w:val="00703BF1"/>
    <w:rsid w:val="0072799B"/>
    <w:rsid w:val="00775774"/>
    <w:rsid w:val="007D1887"/>
    <w:rsid w:val="008326A9"/>
    <w:rsid w:val="008D2EEB"/>
    <w:rsid w:val="008E1F30"/>
    <w:rsid w:val="0094417A"/>
    <w:rsid w:val="009B1961"/>
    <w:rsid w:val="00AD1BAE"/>
    <w:rsid w:val="00BB7C42"/>
    <w:rsid w:val="00C3580D"/>
    <w:rsid w:val="00C669DD"/>
    <w:rsid w:val="00C94838"/>
    <w:rsid w:val="00CB426E"/>
    <w:rsid w:val="00CC259D"/>
    <w:rsid w:val="00D23E9D"/>
    <w:rsid w:val="00D6046A"/>
    <w:rsid w:val="00D94FA7"/>
    <w:rsid w:val="00DC624D"/>
    <w:rsid w:val="00EF5A66"/>
    <w:rsid w:val="00F16F38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FA4C-5D9E-4907-8F18-E3CF35C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F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2018-10-02T08:29:00Z</dcterms:created>
  <dcterms:modified xsi:type="dcterms:W3CDTF">2018-10-02T08:30:00Z</dcterms:modified>
</cp:coreProperties>
</file>