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8B" w:rsidRPr="00E0618B" w:rsidRDefault="00E0618B" w:rsidP="00E0618B">
      <w:pPr>
        <w:shd w:val="clear" w:color="auto" w:fill="D1FDFD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E6679"/>
          <w:kern w:val="36"/>
          <w:sz w:val="44"/>
          <w:szCs w:val="44"/>
          <w:lang w:eastAsia="ru-RU"/>
        </w:rPr>
      </w:pPr>
      <w:r w:rsidRPr="00E0618B">
        <w:rPr>
          <w:rFonts w:ascii="Georgia" w:eastAsia="Times New Roman" w:hAnsi="Georgia" w:cs="Times New Roman"/>
          <w:b/>
          <w:bCs/>
          <w:color w:val="3E6679"/>
          <w:kern w:val="36"/>
          <w:sz w:val="44"/>
          <w:szCs w:val="44"/>
          <w:lang w:eastAsia="ru-RU"/>
        </w:rPr>
        <w:t>Наши ответы на Ваши вопросы по питанию: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Что делать, если у ребенка есть медицинские показания для диетического питания?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-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cвязаться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с ответственным по организации питания в ДОУ;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предоставить справку, подтверждающую и описывающую диету;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-написать заявление о предоставлении диетического питания;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-совместно обсудить меню для Вашего ребенка.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Что делать, если у ребенка есть заболевание, требующее специализированного питания?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Если у вашего ребенка есть заболевания, требующие специализированного питания, то вам необходимо: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-связаться с ответственным по организации питания в ОУ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предоставить справку, подтверждающую заболевание, и рекомендации врача;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-написать заявление о предоставлении специализированного питания;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-совместно обсудить меню для Вашего ребенка.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Дают ли детям в детском саду огурцы соленые в заливке на лимонной кислоте с добавлением чеснока и вареную докторскую колбасу?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Ответ: Согласно Приложению 6 к 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СанПиН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2.3/2.4.3590-20* не допускается в питании детей использовать овощи и фрукты консервированные, содержащие уксус, а также сырокопченые мясные гастрономические изделия 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Можно ли готовить в детском саду яичницу-глазунью и макароны по-флотски?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Ответ: Нет. Согласно Приложению 6 к 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СанПиН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2.3/2.4.3590-20* яичница-глазунья и макароны по-флотски содержатся в списке запрещенной пищевой продукции.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Как часто меняется состав меню?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Ответ: Меню составляется на 2 недели. В нем учитываются минимум 10 различных сочетаний вторых блюд и 5 вариантов супов. Следующие 2 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lastRenderedPageBreak/>
        <w:t>недели новый рацион, после чего первый вариант меню может повторяться. При этом для зимнего и летнего сезона составляется отдельный рацион. Он учитывает не только меняющиеся энергетические потребности детей, но и сезонные фрукты, овощи, ягоды.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Можно ли приносить из дома свои блюда в детский сад, если у ребенка аллергия на некоторые продукты?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Ответ: К сожалению, такой вариант организации питания при посещении детского сада запрещен. Одним из документов, регламентирующих организацию питания в дошкольных образовательных организациях, является 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СанПиН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: в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и. п.).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Чем отличается домашнее питание от питания в детском саду?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Ответ: 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Нужно ли соблюдать режим питания ребенку?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Нужно ли запивать пищу?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Обычно ребенку предлагают напитки (чай,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Проверяют ли продукты для детей дошкольного возраста на соответствие требованиям?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lastRenderedPageBreak/>
        <w:t>Может ли ежедневное меню отличаться от 10-дневного?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В соответствии с 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СанПиН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*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 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и углеводам.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Какие продукты не разрешены для питания в детском саду?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Мясо и мясопродукты: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мясо диких животных;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коллагенсодержащее сырье из мяса птицы;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мясо третьей и четвертой категории;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мясо с массовой долей костей, жировой и соединительной ткани свыше 20%;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субпродукты, кроме печени, языка, сердца;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кровяные и ливерные колбасы;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непотрошеная птица;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мясо водоплавающих птиц.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Блюда, изготовленные из мяса, птицы, рыбы: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- зельцы, изделия из мясной 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обрези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, диафрагмы; рулеты из мякоти голов;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блюда, не прошедшие тепловую обработку, кроме соленой рыбы (сельдь, семга, форель).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Консервы: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- консервы с нарушением герметичности банок, 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бомбажные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, «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хлопуши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», банки с ржавчиной, деформированные, без этикеток.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Пищевые жиры: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- кулинарные жиры, свиное или баранье сало, маргарин (маргарин допускается только для выпечки) и другие 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гидрогенизированные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жиры;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сливочное масло жирностью ниже 72%;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жареные в жире (во фритюре) пищевые продукты и кулинарные изделия, чипсы.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Молоко и молочные продукты: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молоко и молочные продукты из хозяйств, неблагополучных по заболеваемости сельскохозяйственных животных,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молоко, не прошедшее пастеризацию;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молочные продукты, творожные сырки с использованием растительных жиров;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мороженое;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- творог из 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непастеризованного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молока;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фляжная сметана без термической обработки;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lastRenderedPageBreak/>
        <w:t>- простокваша «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самоквас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»;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Яйца: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яйца водоплавающих птиц;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яйца с загрязненной скорлупой, с насечкой, «тек», «бой»;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яйца из хозяйств, неблагополучных по сальмонеллезам;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Кондитерские изделия: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кремовые кондитерские изделия (пирожные и торты) и кремы.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Прочие продукты и блюда: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первые и вторые блюда на основе сухих пищевых концентратов быстрого приготовления;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грибы и кулинарные изделия, из них приготовленные;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квас, газированные напитки;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кофе натуральный;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ядра абрикосовой косточки, арахиса;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карамель, в том числе леденцовая;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Как организовать питание дома?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Питание ребенка в дошкольном учреждении и в семье должно сочетаться. С этой целью в группе вывешивается меню. Пожалуйста,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внимательно, изучайте его, если у вашего ребенка есть хронические заболевания и какие-либо противопоказания к определенным продуктам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питания предупредите об этом медицинскую сестру и воспитателей группы.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До отправления ребенка в детский сад не кормите его, т.к. это нарушает режим питания, приводит к снижению аппетита. Если Вы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приводите ребенка с 7.00-7.30, то дома можно дать сок и (или) какие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—л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ибо фрукты.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Переход ребенка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о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домашнего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воспитания к воспитанию в детском коллективе всегда сопровождается определенными психологическими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lastRenderedPageBreak/>
        <w:t>Перед поступлением ребенка в детский сад максимально приблизьте режим питания и состав рациона к условиям детского сада. Приучить его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к тем блюдам, которые чаще дают в дошкольном учреждении, особенно, если раньше он их никогда не получал.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Впервые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Если ребенок отказывается от пищи, ни в коем случае нельзя кормить его насильно. Это усиливает отрицательно отношение к детскому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коллективу.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Для профилактики ОРЗ и ОРВИ следует проводить дополнительно витаминизацию рациона питания детей, используя широкий ассортимент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имеющихся витаминизированным пищевых продуктов и напитков, а по необходимости (по заключению врача), также поливитаминных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препаратов.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Каким должен быть домашний ужин?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Многие родители стремятся дома дополнить питание детей жирной и сладкой пищей: пирожными, сметаной, колбасой, а то и покормить незадолго до сна полным домашним обедом. И то, и другое приносит организму ребенка вред. Во время сна процессы пищеварения и обмена веществ резко замедляются, и обильный ужин на длительное время задерживается в пищеварительном канале. Это способствует избыточному отложению жира в организме, накоплению в нем недоокисленных (промежуточных) веществ, затрудняющих обмен, и в итоге — возникновение болезненных состояний.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В детских учреждениях дети получают достаточное количество углеводов и жиров, а белков, особенно животного происхождения, нередко не хватает. Поэтому родителям необходимо каждый день просматривать меню и соответственно дополнять ужин детей продуктами, богатыми белками животного происхождения, — молоком, творогом, рыбой, яйцами, сыром, если их не было в меню.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Самым дешевым и ценным источником белка в детском питании является творог. Родителям надо позаботиться о том, чтобы творог и блюда из него готовились ребенку на ужин чаще. Если за ужином ребенок получает детский сырок, который содержит белка меньше, к нему добавляют стакан кефира, ацидофильного молока или ряженки. Творог можно дать в натуральном виде (если он пастеризован) или сделать из него сырники, ленивые вареники, налистники. К творогу или творожному изделию дают кисель фруктовый, компот, стакан молока. Можно дать сливки, особенно ослабленным детям. Полезен также мед. Его намазывают на булочку, вмешивают в кисель. Мед с молоком, кисломолочными продуктами способствует повышению гемоглобина. Детям с излишним весом рекомендуют тощий кефир (</w:t>
      </w:r>
      <w:proofErr w:type="spell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таллинский</w:t>
      </w:r>
      <w:proofErr w:type="spell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, украинский). Он содержит мало жира (всего 1 %), но больше белка — 4,3 % (в обычном кефире — 2,8 % белка).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lastRenderedPageBreak/>
        <w:t>Следует приучать детей кефир и молоко есть с хлебом. Так обогащается аминокислотный состав пищи. Если в этот день в детском учреждении не давали яйцо, его можно дать на ужин со стаканом кисломолочного продукта. Яйцо также хорошо сочетается с картофелем, зеленым горошком, винегретом. Можно также сделать омлет с картофельным пюре и салатом из капусты, огурца, зеленого лука.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В отдельные дни детям дают рыбное блюдо, особенно из рыбной рубки, так как белки рыбы легче и быстрее перевариваются по сравнению с мясом (1,5—2 часа).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В домашний ужин обязательно включают фрукты, овощи и соки, чтобы дополнить дневное питание в детском учреждении витаминами, минеральными солями и микроэлементами, в том числе и кроветворными: железом, медью, кобальтом, марганцем и др. Это могут быть морковный, томатный соки, которые дают перед ужином, яблоки или другие фрукты, сладкие соки — виноградный, сливовый, нектар, яблочный — после ужина.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Морковь—богатый источник каротина (в 100 г содержится 9 мг), который в организме превращается в витамин А. Пополнять его дефицит в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рационе особенно важно детям, подверженным частым заболеваниям верхних дыхательных путей. 50—100 г красной моркови достаточно ребенку для восполнения суточной потребности в каротине. Морковь должна быть ежедневным продуктом в питании ребенка, в особенности в зимне-весенний период. В детском учреждении приготовить сок на большое количество детей трудно, а дома это вполне возможно. Морковь дают не только в виде сока, но и в виде салата с яблоком,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натертых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на крупной терке с добавлением растительного масла или сметаны с сахаром. Можно приготовить морковные котлеты или пудинг. Старшим детям дают натуральную очищенную морковь, а маленьким натирают ее на терку.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В целом меню домашнего ужина может выглядеть примерно так: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1-й вариант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Морковный сок — 50—100 г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Сырок детский или творог — 100 г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Кефир или ацидофильное молоко — 200 г (с хлебом)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Яблоко или апельсин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2-й вариант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Томатный сок — 100 г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Яйцо всмятку или омлет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Винегрет, салат или картофельное пюре с зеленым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консервированным горошком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Молоко, сдобная булка или белый хлеб с медом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Фрукты</w:t>
      </w:r>
      <w:proofErr w:type="gramEnd"/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Как подготовить ребенка к питанию в детском саду?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Перед поступлением ребенка в детский сад попробуйте немного приблизить свое домашнее меню (если оно у вас «изысканное»)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к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lastRenderedPageBreak/>
        <w:t>дети нередко просто не едят детсадовскую кашу, суп с крупой и котлеты. Постарайтесь также соблюдать детсадовский режим питания.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 xml:space="preserve">Что делать, если ребенок ничего не </w:t>
      </w:r>
      <w:proofErr w:type="gramStart"/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хочет</w:t>
      </w:r>
      <w:proofErr w:type="gramEnd"/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 xml:space="preserve"> есть в детском саду?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Есть дети, которые в детском саду почти ничего не едят. Особенно часто они встречаются в младших группах. Иногда дети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могут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есть только йогурт, пить кефир или компот.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Не стоит заставлять такого ребенка есть, со временем он станет принимать пищу наравне со всеми. Достаточно, если ребенок будет в детском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саду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хотя бы пить (чай, компот, кефир) и понемногу пробовать каждое блюдо.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E0618B" w:rsidRPr="00E0618B" w:rsidRDefault="00E0618B" w:rsidP="00E0618B">
      <w:pPr>
        <w:shd w:val="clear" w:color="auto" w:fill="D1FDFD"/>
        <w:spacing w:before="100" w:beforeAutospacing="1" w:after="306" w:line="240" w:lineRule="auto"/>
        <w:rPr>
          <w:rFonts w:ascii="Tahoma" w:eastAsia="Times New Roman" w:hAnsi="Tahoma" w:cs="Tahoma"/>
          <w:color w:val="3E6679"/>
          <w:sz w:val="26"/>
          <w:szCs w:val="26"/>
          <w:lang w:eastAsia="ru-RU"/>
        </w:rPr>
      </w:pPr>
      <w:r w:rsidRPr="00E0618B">
        <w:rPr>
          <w:rFonts w:ascii="Tahoma" w:eastAsia="Times New Roman" w:hAnsi="Tahoma" w:cs="Tahoma"/>
          <w:b/>
          <w:bCs/>
          <w:color w:val="3E6679"/>
          <w:sz w:val="26"/>
          <w:lang w:eastAsia="ru-RU"/>
        </w:rPr>
        <w:t>С какими проблемами в питании сталкиваются дети в детском саду?</w:t>
      </w:r>
      <w:r w:rsidRPr="00E0618B">
        <w:rPr>
          <w:rFonts w:ascii="Tahoma" w:eastAsia="Times New Roman" w:hAnsi="Tahoma" w:cs="Tahoma"/>
          <w:b/>
          <w:bCs/>
          <w:color w:val="3E6679"/>
          <w:sz w:val="26"/>
          <w:szCs w:val="26"/>
          <w:lang w:eastAsia="ru-RU"/>
        </w:rPr>
        <w:br/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br/>
        <w:t xml:space="preserve"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</w:t>
      </w:r>
      <w:proofErr w:type="gramStart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>заставляете</w:t>
      </w:r>
      <w:proofErr w:type="gramEnd"/>
      <w:r w:rsidRPr="00E0618B">
        <w:rPr>
          <w:rFonts w:ascii="Tahoma" w:eastAsia="Times New Roman" w:hAnsi="Tahoma" w:cs="Tahoma"/>
          <w:color w:val="3E6679"/>
          <w:sz w:val="26"/>
          <w:szCs w:val="26"/>
          <w:lang w:eastAsia="ru-RU"/>
        </w:rPr>
        <w:t xml:space="preserve"> есть эти продукты, — попросите и воспитательницу, чтобы ребенка не заставляли их есть.</w:t>
      </w:r>
    </w:p>
    <w:p w:rsidR="00A27996" w:rsidRDefault="00A27996"/>
    <w:sectPr w:rsidR="00A27996" w:rsidSect="00A2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2F9A"/>
    <w:multiLevelType w:val="multilevel"/>
    <w:tmpl w:val="CB3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618B"/>
    <w:rsid w:val="00A27996"/>
    <w:rsid w:val="00E0618B"/>
    <w:rsid w:val="00FC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96"/>
  </w:style>
  <w:style w:type="paragraph" w:styleId="1">
    <w:name w:val="heading 1"/>
    <w:basedOn w:val="a"/>
    <w:link w:val="10"/>
    <w:uiPriority w:val="9"/>
    <w:qFormat/>
    <w:rsid w:val="00E0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6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6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2022-09-07T10:36:00Z</dcterms:created>
  <dcterms:modified xsi:type="dcterms:W3CDTF">2022-09-07T10:49:00Z</dcterms:modified>
</cp:coreProperties>
</file>